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8B0F81" w14:paraId="6405EBAD" wp14:textId="3507F865">
      <w:pPr>
        <w:spacing w:before="0" w:beforeAutospacing="off" w:after="0" w:afterAutospacing="off" w:line="360" w:lineRule="auto"/>
        <w:ind w:right="-1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Pr="594C8234" w:rsidR="47F5CED5">
        <w:rPr>
          <w:rStyle w:val="Strong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 xml:space="preserve">ATA DA </w:t>
      </w:r>
      <w:r w:rsidRPr="594C8234" w:rsidR="1FB66B09">
        <w:rPr>
          <w:rStyle w:val="Strong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>PRIME</w:t>
      </w:r>
      <w:r w:rsidRPr="594C8234" w:rsidR="47F5CED5">
        <w:rPr>
          <w:rStyle w:val="Strong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 xml:space="preserve">IRA REUNIÃO </w:t>
      </w:r>
      <w:r w:rsidRPr="594C8234" w:rsidR="712CF390">
        <w:rPr>
          <w:rStyle w:val="Strong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>EXTRA</w:t>
      </w:r>
      <w:r w:rsidRPr="594C8234" w:rsidR="47F5CED5">
        <w:rPr>
          <w:rStyle w:val="Strong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 xml:space="preserve">ORDINÁRIA DA COMISSÃO DA AVALIAÇÃO DO PLANO MUNICIPAL PELA PRIMEIRA INFÂNCIA - 2º BIÊNIO </w:t>
      </w:r>
      <w:r w:rsidRPr="594C8234" w:rsidR="47F5CED5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</w:t>
      </w:r>
    </w:p>
    <w:p xmlns:wp14="http://schemas.microsoft.com/office/word/2010/wordml" w:rsidP="548B0F81" w14:paraId="1E207724" wp14:textId="3C0A6656">
      <w:pPr>
        <w:pStyle w:val="Normal"/>
        <w:rPr>
          <w:rFonts w:ascii="Arial" w:hAnsi="Arial" w:eastAsia="Arial" w:cs="Arial"/>
        </w:rPr>
      </w:pPr>
    </w:p>
    <w:p w:rsidR="47F5CED5" w:rsidP="594C8234" w:rsidRDefault="47F5CED5" w14:paraId="66AE251C" w14:textId="1BF8C673">
      <w:pPr>
        <w:pStyle w:val="textojustificado"/>
        <w:spacing w:before="0" w:beforeAutospacing="off" w:after="0" w:afterAutospacing="off" w:line="360" w:lineRule="auto"/>
        <w:ind w:left="0" w:right="-1" w:firstLine="58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94C8234" w:rsidR="47F5CE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Aos vinte e </w:t>
      </w:r>
      <w:r w:rsidRPr="594C8234" w:rsidR="1AE913D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cinco</w:t>
      </w:r>
      <w:r w:rsidRPr="594C8234" w:rsidR="47F5CE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do mês de </w:t>
      </w:r>
      <w:r w:rsidRPr="594C8234" w:rsidR="016C0D7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agosto</w:t>
      </w:r>
      <w:r w:rsidRPr="594C8234" w:rsidR="47F5CE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do ano de dois mil e vinte e dois, </w:t>
      </w:r>
      <w:r w:rsidRPr="594C8234" w:rsidR="47F5CE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às </w:t>
      </w:r>
      <w:r w:rsidRPr="594C8234" w:rsidR="1862362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10</w:t>
      </w:r>
      <w:r w:rsidRPr="594C8234" w:rsidR="47F5CE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:00 horas, em uma vid</w:t>
      </w:r>
      <w:r w:rsidRPr="594C8234" w:rsidR="47F5CE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>eoconferê</w:t>
      </w:r>
      <w:r w:rsidRPr="594C8234" w:rsidR="47F5CE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ncia por meio da ferramenta </w:t>
      </w:r>
      <w:r w:rsidRPr="594C8234" w:rsidR="47F5CE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>“</w:t>
      </w:r>
      <w:proofErr w:type="spellStart"/>
      <w:r w:rsidRPr="594C8234" w:rsidR="47F5CE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>Teams</w:t>
      </w:r>
      <w:proofErr w:type="spellEnd"/>
      <w:r w:rsidRPr="594C8234" w:rsidR="47F5CE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>”</w:t>
      </w:r>
      <w:r w:rsidRPr="594C8234" w:rsidR="47F5CE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, reuniram-se os membros da Comissão de Avaliação do Plano Municipal pela Primeira Infância, </w:t>
      </w:r>
      <w:r w:rsidRPr="594C8234" w:rsidR="47F5CE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a saber: </w:t>
      </w:r>
      <w:r w:rsidRPr="594C8234" w:rsidR="47F5CE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sra. Mariana Brito, representante titular de SGM; a </w:t>
      </w:r>
      <w:r w:rsidRPr="594C8234" w:rsidR="47F5CE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sra. Amanda Souza, representante suplente de SGM; 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o sr. José Roberto de Campos Lima, representante titular de SME; </w:t>
      </w:r>
      <w:r w:rsidRPr="594C8234" w:rsidR="747352D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>a sra. Matilde Aparecida da Silva Franco Campanha, representante suplen</w:t>
      </w:r>
      <w:r w:rsidRPr="594C8234" w:rsidR="07D2A3D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>te de SME;</w:t>
      </w:r>
      <w:r w:rsidRPr="594C8234" w:rsidR="51BF4FD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 a sra. Isabela Grilo </w:t>
      </w:r>
      <w:proofErr w:type="spellStart"/>
      <w:r w:rsidRPr="594C8234" w:rsidR="51BF4FD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>Pessoni</w:t>
      </w:r>
      <w:proofErr w:type="spellEnd"/>
      <w:r w:rsidRPr="594C8234" w:rsidR="51BF4FD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, representante titular de SMDHC; a sra. </w:t>
      </w:r>
      <w:r w:rsidRPr="594C8234" w:rsidR="1064350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>Juliana André Nunes, representante suplente de SMS,</w:t>
      </w:r>
      <w:r w:rsidRPr="594C8234" w:rsidR="139063A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 a sra. Marcela Garcia Corrêa</w:t>
      </w:r>
      <w:r w:rsidRPr="594C8234" w:rsidR="747352D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 </w:t>
      </w:r>
      <w:r w:rsidRPr="594C8234" w:rsidR="4C59ED5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>a sra. Fernanda Abreu da Silva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, representante </w:t>
      </w:r>
      <w:r w:rsidRPr="594C8234" w:rsidR="10E136C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>titular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 do Conselho Tutelar, 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o sr. 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>Esequias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 Marcelino da Silva Filho, representante suplente do Conselho Municipal dos Direitos da Criança e do 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>Adolescente,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 </w:t>
      </w:r>
      <w:r w:rsidRPr="594C8234" w:rsidR="7EAE292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>o sr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>.</w:t>
      </w:r>
      <w:r w:rsidRPr="594C8234" w:rsidR="59C6B9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 Adolfo Pereira de Mendonça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, representante </w:t>
      </w:r>
      <w:r w:rsidRPr="594C8234" w:rsidR="57F8B5B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>suplente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 do Centro de Recuperação e Educação Infantil (CREN)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>;</w:t>
      </w:r>
      <w:r w:rsidRPr="594C8234" w:rsidR="5B5214D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 a sra. Maykelen Goulart Lino Fontoura, representante suplente do Poder Legislativo</w:t>
      </w:r>
      <w:r w:rsidRPr="594C8234" w:rsidR="7EB5D7D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 e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 a sra. 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>Suelem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 dos Santos Rolim 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>representante suplente da Fundação Comunidade da Graça</w:t>
      </w:r>
      <w:r w:rsidRPr="594C8234" w:rsidR="6B6C1FF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>. Além disso, estavam presentes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também a </w:t>
      </w:r>
      <w:r w:rsidRPr="594C8234" w:rsidR="47F5CE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sra. Débora </w:t>
      </w:r>
      <w:r w:rsidRPr="594C8234" w:rsidR="47F5CE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Gambetta</w:t>
      </w:r>
      <w:r w:rsidRPr="594C8234" w:rsidR="47F5CE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Paim e o </w:t>
      </w:r>
      <w:r w:rsidRPr="594C8234" w:rsidR="47F5CE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sr. Eduardo dos Anjos Barboza, de SGM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; 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a sra. Marielza Micheli 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Silva, a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sra. 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Vivian Lie Kato de Lima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e</w:t>
      </w:r>
      <w:r w:rsidRPr="594C8234" w:rsidR="16B6B0A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a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sra. 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Maria </w:t>
      </w:r>
      <w:proofErr w:type="spellStart"/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Ines</w:t>
      </w:r>
      <w:proofErr w:type="spellEnd"/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proofErr w:type="spellStart"/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Shigekawa</w:t>
      </w:r>
      <w:proofErr w:type="spellEnd"/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, de SMADS</w:t>
      </w:r>
      <w:r w:rsidRPr="594C8234" w:rsidR="11A1B98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.</w:t>
      </w:r>
    </w:p>
    <w:p w:rsidR="47F5CED5" w:rsidP="594C8234" w:rsidRDefault="47F5CED5" w14:paraId="30D9BEC0" w14:textId="6FEB18DF">
      <w:pPr>
        <w:pStyle w:val="Normal"/>
        <w:spacing w:line="360" w:lineRule="auto"/>
        <w:ind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</w:pPr>
      <w:r w:rsidRPr="594C8234" w:rsidR="47F5CE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>A sra. Mariana (S</w:t>
      </w:r>
      <w:r w:rsidRPr="594C8234" w:rsidR="47F5CE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GM) inicia a reunião </w:t>
      </w:r>
      <w:r w:rsidRPr="594C8234" w:rsidR="150AA50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retomando o contexto que levou à convocação de uma reunião extraordinária</w:t>
      </w:r>
      <w:r w:rsidRPr="594C8234" w:rsidR="08CBFEE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, a saber: após a realização da última reunião da Comissão de Avaliação, em que foram discutidos os relatórios do Balanço da implementação do PMPI em 2021 e da apresentação de</w:t>
      </w:r>
      <w:r w:rsidRPr="594C8234" w:rsidR="5BD576E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tais relatórios no dia 05 de agosto na Semana Municipal da Primeira Infância, a equipe de SGM c</w:t>
      </w:r>
      <w:r w:rsidRPr="594C8234" w:rsidR="0BF82D9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omeçou a trabalhar na diagramação de um documento comum</w:t>
      </w:r>
      <w:r w:rsidRPr="594C8234" w:rsidR="182949D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que irá conter todos os relatórios apresentados</w:t>
      </w:r>
      <w:r w:rsidRPr="594C8234" w:rsidR="484C008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, com uma capa geral e outras específicas para cada relatório, além de</w:t>
      </w:r>
      <w:r w:rsidRPr="594C8234" w:rsidR="182949D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um resumo executivo com reflexões coletivas da Comissão de Avaliação</w:t>
      </w:r>
      <w:r w:rsidRPr="594C8234" w:rsidR="29D7A6F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, em especial os desafios levantados, mas possivelmente também avanços ou outros conteúdos que entenderem pertinente</w:t>
      </w:r>
      <w:r w:rsidRPr="594C8234" w:rsidR="182949D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. A sra. Mariana mostra uma</w:t>
      </w:r>
      <w:r w:rsidRPr="594C8234" w:rsidR="68F98DE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versão preliminar do documento diagramado para efeito de ilustração. </w:t>
      </w:r>
    </w:p>
    <w:p w:rsidR="125E3244" w:rsidP="594C8234" w:rsidRDefault="125E3244" w14:paraId="64F98BA3" w14:textId="2FF70B18">
      <w:pPr>
        <w:pStyle w:val="Normal"/>
        <w:spacing w:line="360" w:lineRule="auto"/>
        <w:ind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</w:pPr>
      <w:r w:rsidRPr="594C8234" w:rsidR="125E324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A sra. Mariana </w:t>
      </w:r>
      <w:r w:rsidRPr="594C8234" w:rsidR="59A2E1B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(SGM) </w:t>
      </w:r>
      <w:r w:rsidRPr="594C8234" w:rsidR="125E324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então pergunta se os representantes da Comissão que produziram relatórios </w:t>
      </w:r>
      <w:r w:rsidRPr="594C8234" w:rsidR="03F16D3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conseguem enviar os relatórios em formato aberto até o dia seguinte</w:t>
      </w:r>
      <w:r w:rsidRPr="594C8234" w:rsidR="38F5544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para que possam ser incluídos no documento único</w:t>
      </w:r>
      <w:r w:rsidRPr="594C8234" w:rsidR="03F16D3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. A sra. Débora </w:t>
      </w:r>
      <w:r w:rsidRPr="594C8234" w:rsidR="5E66734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(SGM) esclarece que o relatório do CMDCA já foi compartilhado, inclusive em formato aberto. </w:t>
      </w:r>
      <w:r w:rsidRPr="594C8234" w:rsidR="3D22B6D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O sr. Adolfo (CREN) informa que irá verificar com a representante Maria Paula, mas que acredita ser possível. Em seguida, a sr</w:t>
      </w:r>
      <w:r w:rsidRPr="594C8234" w:rsidR="2514F3A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a. Maykelen (Legislativo) se apresenta, dado que nova representante suplente do Poder Legislativo, e informa que</w:t>
      </w:r>
      <w:r w:rsidRPr="594C8234" w:rsidR="178B279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vai perguntar à equipe da Vereadora Janaína Lima, que elaborou o relatório.</w:t>
      </w:r>
    </w:p>
    <w:p w:rsidR="178B2794" w:rsidP="594C8234" w:rsidRDefault="178B2794" w14:paraId="39B184E1" w14:textId="0941DD1D">
      <w:pPr>
        <w:pStyle w:val="Normal"/>
        <w:spacing w:line="360" w:lineRule="auto"/>
        <w:ind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</w:pPr>
      <w:r w:rsidRPr="594C8234" w:rsidR="178B279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Ao comentar que foram identificados desafios</w:t>
      </w:r>
      <w:r w:rsidRPr="594C8234" w:rsidR="09FBF3E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constantes no Resumo Executivo a ser discutido nesta reunião, a sra. Mariana (SGM) </w:t>
      </w:r>
      <w:r w:rsidRPr="594C8234" w:rsidR="211DEC9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reforça a necessidade de participação dos membros da Comissão no Grupo de Trabalho destinado à metodologia do sistema de monitoramento e avaliação do PMPI. A sra. Débora </w:t>
      </w:r>
      <w:r w:rsidRPr="594C8234" w:rsidR="00E6583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(SGM) </w:t>
      </w:r>
      <w:r w:rsidRPr="594C8234" w:rsidR="211DEC9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explica que </w:t>
      </w:r>
      <w:r w:rsidRPr="594C8234" w:rsidR="38AEAE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na semana anterior foram retomados os trabalhos após a conclusão do processo de Balanço, agora focados na </w:t>
      </w:r>
      <w:r w:rsidRPr="594C8234" w:rsidR="457BDAC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seleção de indicadores de alcance das Metas do PMPI</w:t>
      </w:r>
      <w:r w:rsidRPr="594C8234" w:rsidR="38AEAE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, mas houve uma participação reduzida</w:t>
      </w:r>
      <w:r w:rsidRPr="594C8234" w:rsidR="7DBA299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, e que, embora a participação não seja obrigatória, o convite continua aberto a todos e todas que se interessem. A sra. Mariana pergunta quais seriam os atores que haviam demonstrado interesse em participar inicialmente, ao que a sra. Débora (SGM) </w:t>
      </w:r>
      <w:r w:rsidRPr="594C8234" w:rsidR="7F31F9C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responde: </w:t>
      </w:r>
      <w:r w:rsidRPr="594C8234" w:rsidR="5A56669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além de SGM, </w:t>
      </w:r>
      <w:r w:rsidRPr="594C8234" w:rsidR="7F31F9C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os representantes do CREN, das secretarias municipais de Educação, Saúde e Direitos Humanos, do Legislativo, ainda que não tenham comparecido às reuniões, e do </w:t>
      </w:r>
      <w:r w:rsidRPr="594C8234" w:rsidR="53EFD03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CMDCA. </w:t>
      </w:r>
    </w:p>
    <w:p w:rsidR="53EFD030" w:rsidP="594C8234" w:rsidRDefault="53EFD030" w14:paraId="2ABED393" w14:textId="217973F8">
      <w:pPr>
        <w:pStyle w:val="Normal"/>
        <w:spacing w:line="360" w:lineRule="auto"/>
        <w:ind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</w:pPr>
      <w:r w:rsidRPr="594C8234" w:rsidR="53EFD03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A sra. Mariana (SGM) esclarece que na última reunião estiveram presentes apenas representantes</w:t>
      </w:r>
      <w:r w:rsidRPr="594C8234" w:rsidR="1EDDB00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de SGM e SME e, dado o tema específico de discussão - indicadores - </w:t>
      </w:r>
      <w:r w:rsidRPr="594C8234" w:rsidR="0496B90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e</w:t>
      </w:r>
      <w:r w:rsidRPr="594C8234" w:rsidR="1EDDB00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o convite pode ser estendido a técnicos mais</w:t>
      </w:r>
      <w:r w:rsidRPr="594C8234" w:rsidR="18FB4BC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especializados em indicadores, especialmente </w:t>
      </w:r>
      <w:r w:rsidRPr="594C8234" w:rsidR="34395AA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nas secretarias municipais. A sra. Juliana (SMS) esclarece que não compareceu pois estava de férias, mas que </w:t>
      </w:r>
      <w:r w:rsidRPr="594C8234" w:rsidR="5E06C75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o seu papel é justamente este de fazer a interlocução e identificar as áreas técnicas mais específicas que podem participar do processo. Além disso, a sra. Juliana (SMS) pede que seja atualizada sobre o qu</w:t>
      </w:r>
      <w:r w:rsidRPr="594C8234" w:rsidR="228E10C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e foi discutido em reunião, ao que a sra. Débora (SGM) responde que no início da próxima reunião será retomado o que foi discutido anteri</w:t>
      </w:r>
      <w:r w:rsidRPr="594C8234" w:rsidR="54E9FB5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ormente sobre os indicadores de integração das políticas. A sra. Mariana</w:t>
      </w:r>
      <w:r w:rsidRPr="594C8234" w:rsidR="138EE08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(SGM)</w:t>
      </w:r>
      <w:r w:rsidRPr="594C8234" w:rsidR="54E9FB5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complementa que esta seria a dinâmica de todas as reuniões, uma vez que é preciso valida</w:t>
      </w:r>
      <w:r w:rsidRPr="594C8234" w:rsidR="725D210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r as alterações acatadas. A sra. Julia</w:t>
      </w:r>
      <w:r w:rsidRPr="594C8234" w:rsidR="3037E9A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na (SMS) se coloca à disposição para participar.</w:t>
      </w:r>
    </w:p>
    <w:p w:rsidR="3037E9AC" w:rsidP="594C8234" w:rsidRDefault="3037E9AC" w14:paraId="3B52727D" w14:textId="07197855">
      <w:pPr>
        <w:pStyle w:val="Normal"/>
        <w:spacing w:line="360" w:lineRule="auto"/>
        <w:ind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</w:pPr>
      <w:r w:rsidRPr="594C8234" w:rsidR="3037E9A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A sra. Mariana (SGM) então levanta a possibilidade de aumentar a frequência das reuniões do grupo de trabalho</w:t>
      </w:r>
      <w:r w:rsidRPr="594C8234" w:rsidR="4EF95DF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, talvez torná-las semanais,</w:t>
      </w:r>
      <w:r w:rsidRPr="594C8234" w:rsidR="3037E9A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</w:t>
      </w:r>
      <w:r w:rsidRPr="594C8234" w:rsidR="3037E9A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afim de dar conta da seleção dos indica</w:t>
      </w:r>
      <w:r w:rsidRPr="594C8234" w:rsidR="28E66E1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dores, os quais serão posteriormente validados no âmbito desta Comissão de Avaliação.</w:t>
      </w:r>
    </w:p>
    <w:p w:rsidR="3EE70D37" w:rsidP="594C8234" w:rsidRDefault="3EE70D37" w14:paraId="68E854BD" w14:textId="49994940">
      <w:pPr>
        <w:pStyle w:val="Normal"/>
        <w:spacing w:line="360" w:lineRule="auto"/>
        <w:ind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</w:pPr>
      <w:r w:rsidRPr="594C8234" w:rsidR="3EE70D3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A sra. Débora (SGM) então apresenta o rascunho do Resumo Executivo</w:t>
      </w:r>
      <w:r w:rsidRPr="594C8234" w:rsidR="55D5ED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preparado pela equipe de SGM</w:t>
      </w:r>
      <w:r w:rsidRPr="594C8234" w:rsidR="3EE70D3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</w:t>
      </w:r>
      <w:r w:rsidRPr="594C8234" w:rsidR="3EE70D3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em sua tela, </w:t>
      </w:r>
      <w:r w:rsidRPr="594C8234" w:rsidR="73574C2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o qual a sra. Mariana lê</w:t>
      </w:r>
      <w:r w:rsidRPr="594C8234" w:rsidR="2893ACA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, enquanto pergunta se há considerações sobre o texto</w:t>
      </w:r>
      <w:r w:rsidRPr="594C8234" w:rsidR="3EE70D3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:</w:t>
      </w:r>
    </w:p>
    <w:p w:rsidR="3EE70D37" w:rsidP="594C8234" w:rsidRDefault="3EE70D37" w14:paraId="0CFA7580" w14:textId="6DBDF744">
      <w:pPr>
        <w:pStyle w:val="Normal"/>
        <w:bidi w:val="0"/>
        <w:spacing w:before="0" w:beforeAutospacing="off" w:after="160" w:afterAutospacing="off" w:line="360" w:lineRule="auto"/>
        <w:ind w:left="0" w:right="0" w:firstLine="589"/>
        <w:jc w:val="both"/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</w:pPr>
      <w:r w:rsidRPr="594C8234" w:rsidR="3EE70D3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“</w:t>
      </w:r>
      <w:r w:rsidRPr="594C8234" w:rsidR="3B18FD5F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  <w:t xml:space="preserve">Em novembro de 2018, a Prefeitura do Município de São Paulo publicou o Decreto nº 58.514/18, que instituiu o primeiro </w:t>
      </w:r>
      <w:hyperlink r:id="R1bd19747b613403e">
        <w:r w:rsidRPr="594C8234" w:rsidR="3B18FD5F">
          <w:rPr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noProof w:val="0"/>
            <w:sz w:val="24"/>
            <w:szCs w:val="24"/>
            <w:lang w:val="pt-BR"/>
          </w:rPr>
          <w:t>Plano Municipal pela Primeira Infância</w:t>
        </w:r>
      </w:hyperlink>
      <w:r w:rsidRPr="594C8234" w:rsidR="3B18FD5F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  <w:t xml:space="preserve"> (PMPI) da cidade, que traz metas e estratégias voltadas a promover e assegurar os direitos de crianças de 0 a 6 anos, especialmente as mais vulneráveis, até 2030, alinhadas aos Objetivos de Desenvolvimento Sustentável (ODS). O decreto municipal prevê o acompanhamento anual de sua implementação, atendendo também à exigência prevista no inciso VI, do art. 4º, da Lei Municipal nº 16.710/17, que dispõe sobre a Política Municipal Integrada pela Primeira Infância, de “monitoramento permanente, avaliação periódica e ampla publicidade das ações e dos resultados” das políticas públicas pela primeira infância.</w:t>
      </w:r>
    </w:p>
    <w:p w:rsidR="3B18FD5F" w:rsidP="594C8234" w:rsidRDefault="3B18FD5F" w14:paraId="4ADAB233" w14:textId="586AAE70">
      <w:pPr>
        <w:pStyle w:val="Normal"/>
        <w:bidi w:val="0"/>
        <w:spacing w:before="0" w:beforeAutospacing="off" w:after="160" w:afterAutospacing="off" w:line="360" w:lineRule="auto"/>
        <w:ind w:left="0" w:right="0" w:firstLine="589"/>
        <w:jc w:val="both"/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</w:pPr>
      <w:r w:rsidRPr="594C8234" w:rsidR="3B18FD5F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  <w:t>Por meio da Resolução 02/CGIPMIPI/2019, o Comitê Gestor Intersetorial instituiu a Comissão de Avaliação, instância pertencente à estrutura de governança da Política Municipal Integrada pela Primeira Infância responsável pelo monitoramento e avaliação do PMPI. Tal comissão é composta por membros do Poder Executivo, Legislativo, Conselho Tutelar, Conselho Municipal dos Direitos da Criança e do Adolescente (CMDCA) e também da Sociedade Civil, cujos representantes são eleitos para mandato de dois anos. Atualmente, participam da comissão o CREN – Centro de Recuperação e Educação Nutricional e a Fundação Comunidade da Graça, em mandato que se iniciou em 2021 e se encerrará em 2023.</w:t>
      </w:r>
    </w:p>
    <w:p w:rsidR="3B18FD5F" w:rsidP="594C8234" w:rsidRDefault="3B18FD5F" w14:paraId="173CE7E2" w14:textId="1D9856A5">
      <w:pPr>
        <w:pStyle w:val="Normal"/>
        <w:bidi w:val="0"/>
        <w:spacing w:before="0" w:beforeAutospacing="off" w:after="160" w:afterAutospacing="off" w:line="360" w:lineRule="auto"/>
        <w:ind w:left="0" w:right="0" w:firstLine="589"/>
        <w:jc w:val="both"/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</w:pPr>
      <w:r w:rsidRPr="594C8234" w:rsidR="3B18FD5F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  <w:t>Este documento constitui o 3º Balanço Anual do PMPI e é composto por relatórios preparados pelo Poder Executivo, Poder Legislativo, CMDCA e Sociedade Civil, nos quais constam as ações implementadas e os recursos mobilizados no ano de 2021, por esse conjunto de atores, para o avanço no alcance das metas definidas no PMPI para 2030. Os relatórios a seguir evidenciam significativos avanços na implementação do PMPI. Entretanto, em análise conjunta, os membros da Comissão de Avaliação identificaram desafios relacionados tanto ao processo de monitoramento quanto à implementação e efetivação das diretrizes do PMPI:</w:t>
      </w:r>
    </w:p>
    <w:p w:rsidR="3B18FD5F" w:rsidP="594C8234" w:rsidRDefault="3B18FD5F" w14:paraId="0283E5D8" w14:textId="0A0A07E4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360" w:lineRule="auto"/>
        <w:ind w:right="0"/>
        <w:jc w:val="both"/>
        <w:rPr>
          <w:rFonts w:ascii="Arial Nova" w:hAnsi="Arial Nova" w:eastAsia="Arial Nova" w:cs="Arial Nova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</w:pPr>
      <w:r w:rsidRPr="594C8234" w:rsidR="3B18FD5F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  <w:t>Entende-se necessária a qualificação dos processos e fluxos de monitoramento e avaliação do PMPI para torná-los mais tempestivos, úteis e metodologicamente consistentes. Nesse sentido, em 2022, antes da publicação deste documento, foi estabelecido um Grupo de Trabalho no âmbito da Comissão de Avaliação do PMPI destinado a desenvolver um Sistema de monitoramento e avaliação para o plano. </w:t>
      </w:r>
    </w:p>
    <w:p w:rsidR="3B18FD5F" w:rsidP="594C8234" w:rsidRDefault="3B18FD5F" w14:paraId="6F82659F" w14:textId="424993D2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360" w:lineRule="auto"/>
        <w:ind w:right="0"/>
        <w:jc w:val="both"/>
        <w:rPr>
          <w:rFonts w:ascii="Arial Nova" w:hAnsi="Arial Nova" w:eastAsia="Arial Nova" w:cs="Arial Nova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</w:pPr>
      <w:r w:rsidRPr="594C8234" w:rsidR="3B18FD5F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  <w:t>No âmbito deste trabalho, também foi identificada a necessidade de estabelecer indicadores que permitam monitorar especificamente o alcance das metas do PMPI bianualmente, como previsto no Decreto nº 58.514/18. </w:t>
      </w:r>
    </w:p>
    <w:p w:rsidR="3B18FD5F" w:rsidP="594C8234" w:rsidRDefault="3B18FD5F" w14:paraId="2EF63713" w14:textId="6D8B0325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360" w:lineRule="auto"/>
        <w:ind w:right="0"/>
        <w:jc w:val="both"/>
        <w:rPr>
          <w:rFonts w:ascii="Arial Nova" w:hAnsi="Arial Nova" w:eastAsia="Arial Nova" w:cs="Arial Nova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</w:pPr>
      <w:r w:rsidRPr="594C8234" w:rsidR="3B18FD5F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  <w:t>Além disso, permanece desafiadora a inclusão da perspectiva dos atores da ponta, representados principalmente pelos Comitês Gestores Regionais da Primeira Infância, das famílias e das crianças nos processos de monitoramento e avaliação do PMPI. Nesse sentido, já se pode vislumbrar que tais perspectivas serão incluídas na avaliação de impacto do PMPI, prevista para ocorrer a cada quatro anos. </w:t>
      </w:r>
    </w:p>
    <w:p w:rsidR="3B18FD5F" w:rsidP="594C8234" w:rsidRDefault="3B18FD5F" w14:paraId="634C1840" w14:textId="35A9E2D9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360" w:lineRule="auto"/>
        <w:ind w:right="0"/>
        <w:jc w:val="both"/>
        <w:rPr>
          <w:rFonts w:ascii="Arial Nova" w:hAnsi="Arial Nova" w:eastAsia="Arial Nova" w:cs="Arial Nova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</w:pPr>
      <w:r w:rsidRPr="594C8234" w:rsidR="3B18FD5F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  <w:t>A territorialização de informações utilizadas na produção dos relatórios de Balanço também se apresenta desafiadora. Faz-se necessário localizar as ações no território e desenvolver uma metodologia para a apresentação desses dados de forma georreferenciada.</w:t>
      </w:r>
    </w:p>
    <w:p w:rsidR="3B18FD5F" w:rsidP="594C8234" w:rsidRDefault="3B18FD5F" w14:paraId="3C8D0CB9" w14:textId="2635DD1F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360" w:lineRule="auto"/>
        <w:ind w:right="0"/>
        <w:jc w:val="both"/>
        <w:rPr>
          <w:rFonts w:ascii="Arial Nova" w:hAnsi="Arial Nova" w:eastAsia="Arial Nova" w:cs="Arial Nova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</w:pPr>
      <w:r w:rsidRPr="594C8234" w:rsidR="3B18FD5F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  <w:t>Em que pese o empenho dos representantes da sociedade civil na Comissão de Avaliação em mapear as organizações que atuam com primeira infância no município, a compreensão das ações da sociedade civil e setor privado que contribuem para a implementação do PMPI ainda permanece um desafio. Faz-se necessário não apenas desenvolver e aplicar uma metodologia para a realização de um diagnóstico da atuação de organizações da sociedade civil e empresas em prol da primeira infância em São Paulo, como estabelecer canais que permitam ampliar a participação desses atores nos processos de monitoramento e avaliação.</w:t>
      </w:r>
    </w:p>
    <w:p w:rsidR="3B18FD5F" w:rsidP="594C8234" w:rsidRDefault="3B18FD5F" w14:paraId="3B5559B8" w14:textId="5A699463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360" w:lineRule="auto"/>
        <w:ind w:right="0"/>
        <w:jc w:val="both"/>
        <w:rPr>
          <w:rFonts w:ascii="Arial Nova" w:hAnsi="Arial Nova" w:eastAsia="Arial Nova" w:cs="Arial Nova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</w:pPr>
      <w:r w:rsidRPr="594C8234" w:rsidR="3B18FD5F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  <w:t xml:space="preserve">No que diz respeito à relatoria do CMDCA, identificou-se também a necessidade de aprimorar a metodologia de coleta de dados relativos aos projetos com financiamento do FUMCAD para além da </w:t>
      </w:r>
      <w:proofErr w:type="spellStart"/>
      <w:r w:rsidRPr="594C8234" w:rsidR="3B18FD5F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  <w:t>parceirização</w:t>
      </w:r>
      <w:proofErr w:type="spellEnd"/>
      <w:r w:rsidRPr="594C8234" w:rsidR="3B18FD5F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  <w:t>. Isto é, desenvolver estratégias para a coleta e análise de dados relativos aos projetos financiados pelo fundo enquanto contribuições da sociedade civil para o alcance das metas do PMPI.</w:t>
      </w:r>
    </w:p>
    <w:p w:rsidR="3B18FD5F" w:rsidP="594C8234" w:rsidRDefault="3B18FD5F" w14:paraId="2325E842" w14:textId="5A93C4A9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360" w:lineRule="auto"/>
        <w:ind w:right="0"/>
        <w:jc w:val="both"/>
        <w:rPr>
          <w:rFonts w:ascii="Arial Nova" w:hAnsi="Arial Nova" w:eastAsia="Arial Nova" w:cs="Arial Nova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</w:pPr>
      <w:r w:rsidRPr="594C8234" w:rsidR="3B18FD5F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  <w:t xml:space="preserve">Além disso, foi levantada a possibilidade de o relatório do poder executivo incorporar informações atualmente presentes </w:t>
      </w:r>
      <w:r w:rsidRPr="594C8234" w:rsidR="59105529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  <w:t>nos relatórios</w:t>
      </w:r>
      <w:r w:rsidRPr="594C8234" w:rsidR="3B18FD5F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  <w:t xml:space="preserve"> do CMDCA, principalmente no que diz respeito às contribuições do órgão para a implementação da Estratégia “Desenvolver e aprimorar estratégias de financiamento de projetos e programas voltados ao atendimento na primeira infância.” (Eixo I, Meta 5).</w:t>
      </w:r>
    </w:p>
    <w:p w:rsidR="3B18FD5F" w:rsidP="594C8234" w:rsidRDefault="3B18FD5F" w14:paraId="28FCF272" w14:textId="62817E2D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360" w:lineRule="auto"/>
        <w:ind w:right="0"/>
        <w:jc w:val="both"/>
        <w:rPr>
          <w:rFonts w:ascii="Arial Nova" w:hAnsi="Arial Nova" w:eastAsia="Arial Nova" w:cs="Arial Nov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</w:pPr>
      <w:r w:rsidRPr="594C8234" w:rsidR="3B18FD5F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pt-BR"/>
        </w:rPr>
        <w:t>Por fim, nota-se que a transparência em relação à utilização de recursos para a implementação do PMPI pode ser aprimorada. Nesse sentido, fazem-se necessários o aperfeiçoamento do OPI como ferramenta de planejamento e sua integração com os processos de monitoramento do PMPI.</w:t>
      </w:r>
      <w:r w:rsidRPr="594C8234" w:rsidR="3B18FD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”</w:t>
      </w:r>
    </w:p>
    <w:p w:rsidR="5271B189" w:rsidP="594C8234" w:rsidRDefault="5271B189" w14:paraId="326914A4" w14:textId="6F534EDA">
      <w:pPr>
        <w:pStyle w:val="Normal"/>
        <w:bidi w:val="0"/>
        <w:spacing w:before="0" w:beforeAutospacing="off" w:after="160" w:afterAutospacing="off" w:line="360" w:lineRule="auto"/>
        <w:ind w:left="0" w:right="0"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</w:pPr>
      <w:r w:rsidRPr="594C8234" w:rsidR="5271B18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Sobre o</w:t>
      </w:r>
      <w:r w:rsidRPr="594C8234" w:rsidR="1FB1178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s</w:t>
      </w:r>
      <w:r w:rsidRPr="594C8234" w:rsidR="5271B18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primeiro</w:t>
      </w:r>
      <w:r w:rsidRPr="594C8234" w:rsidR="2C25CE2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s</w:t>
      </w:r>
      <w:r w:rsidRPr="594C8234" w:rsidR="5E55FCB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trê</w:t>
      </w:r>
      <w:r w:rsidRPr="594C8234" w:rsidR="2C25CE2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s</w:t>
      </w:r>
      <w:r w:rsidRPr="594C8234" w:rsidR="5271B18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</w:t>
      </w:r>
      <w:r w:rsidRPr="594C8234" w:rsidR="5271B18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desafio</w:t>
      </w:r>
      <w:r w:rsidRPr="594C8234" w:rsidR="0C80AB2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s</w:t>
      </w:r>
      <w:r w:rsidRPr="594C8234" w:rsidR="5271B18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, a sra. Mariana (SGM) esclarece que</w:t>
      </w:r>
      <w:r w:rsidRPr="594C8234" w:rsidR="5B9FC71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1) </w:t>
      </w:r>
      <w:r w:rsidRPr="594C8234" w:rsidR="6FE3701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o monitoramento bianual ainda não foi realizado, uma vez que necessita da seleção prévia de indicadores, processo que está em desenvolvimento no momento</w:t>
      </w:r>
      <w:r w:rsidRPr="594C8234" w:rsidR="3B3713E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; 2) A</w:t>
      </w:r>
      <w:r w:rsidRPr="594C8234" w:rsidR="312B900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inclusão da perspectiva de atores da ponta</w:t>
      </w:r>
      <w:r w:rsidRPr="594C8234" w:rsidR="13DE15E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é </w:t>
      </w:r>
      <w:r w:rsidRPr="594C8234" w:rsidR="312B900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algo abordado com frequência pela </w:t>
      </w:r>
      <w:r w:rsidRPr="594C8234" w:rsidR="312B900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Maria</w:t>
      </w:r>
      <w:r w:rsidRPr="594C8234" w:rsidR="553930B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Paula (CREN)</w:t>
      </w:r>
      <w:r w:rsidRPr="594C8234" w:rsidR="1540F8D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, mas</w:t>
      </w:r>
      <w:r w:rsidRPr="594C8234" w:rsidR="103B36E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</w:t>
      </w:r>
      <w:r w:rsidRPr="594C8234" w:rsidR="103B36E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há convergência</w:t>
      </w:r>
      <w:r w:rsidRPr="594C8234" w:rsidR="39D063E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,</w:t>
      </w:r>
      <w:r w:rsidRPr="594C8234" w:rsidR="4444131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</w:t>
      </w:r>
      <w:r w:rsidRPr="594C8234" w:rsidR="312B900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e que</w:t>
      </w:r>
      <w:r w:rsidRPr="594C8234" w:rsidR="0D71C56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especificamente</w:t>
      </w:r>
      <w:r w:rsidRPr="594C8234" w:rsidR="312B900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a escuta das crianças pode acontecer nos outros processos, mas neste primeiro momento atribui-se </w:t>
      </w:r>
      <w:r w:rsidRPr="594C8234" w:rsidR="268DA6E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a questão à avaliação de impacto do PMPI a ser </w:t>
      </w:r>
      <w:r w:rsidRPr="594C8234" w:rsidR="268DA6E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construída</w:t>
      </w:r>
      <w:r w:rsidRPr="594C8234" w:rsidR="268DA6E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.</w:t>
      </w:r>
    </w:p>
    <w:p w:rsidR="7D91D1EE" w:rsidP="594C8234" w:rsidRDefault="7D91D1EE" w14:paraId="127C2397" w14:textId="49DD26E2">
      <w:pPr>
        <w:pStyle w:val="Normal"/>
        <w:bidi w:val="0"/>
        <w:spacing w:before="0" w:beforeAutospacing="off" w:after="160" w:afterAutospacing="off" w:line="360" w:lineRule="auto"/>
        <w:ind w:left="0" w:right="0"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</w:pPr>
      <w:r w:rsidRPr="594C8234" w:rsidR="7D91D1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A sra. Mariana (SGM) esclarece, ainda que se entenda que os avanços na implementação do PMPI estão contemplados nos relatórios do Executivo, do Legislativo, do CMDCA e da Sociedade Civil, foram pontuados no Resumo Executivo apenas os desafios e pergunta aos demais se vale a inclusão de avanços. A sra. Mariana (SGM) também questiona sobre a pertinência </w:t>
      </w:r>
      <w:r w:rsidRPr="594C8234" w:rsidR="1CC457F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do que foi incluído no texto, a validade de</w:t>
      </w:r>
      <w:r w:rsidRPr="594C8234" w:rsidR="4A3F122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publicizar os pontos levantados. O sr. Adolfo </w:t>
      </w:r>
      <w:r w:rsidRPr="594C8234" w:rsidR="796094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(CREN) </w:t>
      </w:r>
      <w:r w:rsidRPr="594C8234" w:rsidR="4A3F122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então responde que é interessante e útil publicizar os desafios em qu</w:t>
      </w:r>
      <w:r w:rsidRPr="594C8234" w:rsidR="61CFD3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estã</w:t>
      </w:r>
      <w:r w:rsidRPr="594C8234" w:rsidR="1A0E225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o. A sra. Mariana (SGM) </w:t>
      </w:r>
      <w:r w:rsidRPr="594C8234" w:rsidR="6BA72AB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esclarece que é uma inovação em relação aos relatórios anteriores e pode ser interessante também em relação à transparência e pergunta sobre a suficiência do texto que foi </w:t>
      </w:r>
      <w:r w:rsidRPr="594C8234" w:rsidR="64FC022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apresentado. </w:t>
      </w:r>
    </w:p>
    <w:p w:rsidR="6E39C032" w:rsidP="594C8234" w:rsidRDefault="6E39C032" w14:paraId="0E6BA971" w14:textId="7DE17E39">
      <w:pPr>
        <w:pStyle w:val="Normal"/>
        <w:bidi w:val="0"/>
        <w:spacing w:before="0" w:beforeAutospacing="off" w:after="160" w:afterAutospacing="off" w:line="360" w:lineRule="auto"/>
        <w:ind w:left="0" w:right="0"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</w:pPr>
      <w:r w:rsidRPr="594C8234" w:rsidR="6E39C03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Em relação aos primeiros pontos, a sra. Juliana (SMS) comenta que</w:t>
      </w:r>
      <w:r w:rsidRPr="594C8234" w:rsidR="05CA819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ficou claro, </w:t>
      </w:r>
      <w:r w:rsidRPr="594C8234" w:rsidR="6E39C03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é importante trazê-los,</w:t>
      </w:r>
      <w:r w:rsidRPr="594C8234" w:rsidR="26780F0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que não desmerece o trabalho que vem sendo realizado, mas identifica desafios que estão sendo abordados. </w:t>
      </w:r>
      <w:r w:rsidRPr="594C8234" w:rsidR="154396E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Sobre o item 4, seria interessante trazer a importância da territorialização em uma cidade como São Paulo, suas características. A sra. Mariana (SGM) então </w:t>
      </w:r>
      <w:r w:rsidRPr="594C8234" w:rsidR="2F47E55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informa</w:t>
      </w:r>
      <w:r w:rsidRPr="594C8234" w:rsidR="154396E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que o texto ficará ab</w:t>
      </w:r>
      <w:r w:rsidRPr="594C8234" w:rsidR="6B838A9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erto até o final do dia, será acatada a sugestão da sra. Juliana (SMS) e se alguém quiser pode fazer complementações pode colocar neste link. A sra. </w:t>
      </w:r>
      <w:r w:rsidRPr="594C8234" w:rsidR="1DDF752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Débora (SGM) esclarece que o link está disponível no chat e serão consideradas contribuições inseridas até o final do dia.</w:t>
      </w:r>
    </w:p>
    <w:p w:rsidR="52C42301" w:rsidP="594C8234" w:rsidRDefault="52C42301" w14:paraId="167774E0" w14:textId="1A669110">
      <w:pPr>
        <w:pStyle w:val="Normal"/>
        <w:bidi w:val="0"/>
        <w:spacing w:before="0" w:beforeAutospacing="off" w:after="160" w:afterAutospacing="off" w:line="360" w:lineRule="auto"/>
        <w:ind w:left="0" w:right="0" w:firstLine="708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Adiante, sra. Mariana (SGM) </w:t>
      </w:r>
      <w:r w:rsidRPr="594C8234" w:rsidR="1732F1C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esclarece que a reunião cumpriu o seu objetivo, uma vez que foi abordado o texto do resumo executivo e realizado o convite para o grupo de trabalho. </w:t>
      </w:r>
      <w:r w:rsidRPr="594C8234" w:rsidR="3D45E1B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O sr. Adolfo (CREN) então pede o prazo até segunda-feira, dia 29, para envio do relatório da Sociedade Civil, que é acatado</w:t>
      </w:r>
      <w:r w:rsidRPr="594C8234" w:rsidR="0E9A57E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, com a explicação de que o </w:t>
      </w:r>
      <w:r w:rsidRPr="594C8234" w:rsidR="78CD4F0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documento único irá facilitar a divulgação do Balanço de 2021 do PMPI.</w:t>
      </w:r>
    </w:p>
    <w:p w:rsidR="52C42301" w:rsidP="594C8234" w:rsidRDefault="52C42301" w14:paraId="11905075" w14:textId="76EE66BC">
      <w:pPr>
        <w:pStyle w:val="Normal"/>
        <w:bidi w:val="0"/>
        <w:spacing w:before="0" w:beforeAutospacing="off" w:after="160" w:afterAutospacing="off" w:line="360" w:lineRule="auto"/>
        <w:ind w:left="0" w:right="0" w:firstLine="708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Nada mais havendo a tratar, a Sra. Mariana (SGM) encerra a reunião às 1</w:t>
      </w:r>
      <w:r w:rsidRPr="594C8234" w:rsidR="11508D8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1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:00 horas e eu, </w:t>
      </w:r>
      <w:r w:rsidRPr="594C8234" w:rsidR="4BBA2C2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Débora Gambetta Paim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, lavrei a presente ata, que após análise e aprovação, foi devidamente assinada pelos membros da Comissão presentes. </w:t>
      </w:r>
    </w:p>
    <w:p w:rsidR="52C42301" w:rsidP="52C42301" w:rsidRDefault="52C42301" w14:paraId="290FDB1F" w14:textId="1E8D9E62">
      <w:pPr>
        <w:pStyle w:val="Normal"/>
        <w:bidi w:val="0"/>
        <w:spacing w:before="0" w:beforeAutospacing="off" w:after="160" w:afterAutospacing="off" w:line="360" w:lineRule="auto"/>
        <w:ind w:left="0" w:right="0" w:firstLine="708"/>
        <w:jc w:val="both"/>
      </w:pPr>
      <w:r w:rsidRPr="52C42301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</w:p>
    <w:p w:rsidR="52C42301" w:rsidP="52C42301" w:rsidRDefault="52C42301" w14:paraId="73A60985" w14:textId="00762F9D">
      <w:pPr>
        <w:pStyle w:val="Normal"/>
        <w:bidi w:val="0"/>
        <w:spacing w:before="0" w:beforeAutospacing="off" w:after="160" w:afterAutospacing="off" w:line="360" w:lineRule="auto"/>
        <w:ind w:left="0" w:right="0" w:firstLine="708"/>
        <w:jc w:val="center"/>
      </w:pP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São Paulo, 2</w:t>
      </w:r>
      <w:r w:rsidRPr="594C8234" w:rsidR="43AC781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5 de agosto</w:t>
      </w:r>
      <w:r w:rsidRPr="594C8234" w:rsidR="52C423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de 2022.</w:t>
      </w:r>
    </w:p>
    <w:p w:rsidR="6EC34725" w:rsidP="6EC34725" w:rsidRDefault="6EC34725" w14:paraId="7FAD2B1A" w14:textId="729C0E80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Q529Laqma1bhs1" int2:id="9Kg3dVyo">
      <int2:state int2:type="LegacyProofing" int2:value="Rejected"/>
    </int2:textHash>
    <int2:textHash int2:hashCode="0rE6bVYejVTIGN" int2:id="IRyRZ22r">
      <int2:state int2:type="LegacyProofing" int2:value="Rejected"/>
    </int2:textHash>
    <int2:textHash int2:hashCode="D1pB/3Dh0kJnf7" int2:id="orm1sNpT">
      <int2:state int2:type="LegacyProofing" int2:value="Rejected"/>
    </int2:textHash>
    <int2:textHash int2:hashCode="xJBvcFh4a6xCZ8" int2:id="1PUDBqpj">
      <int2:state int2:type="LegacyProofing" int2:value="Rejected"/>
    </int2:textHash>
    <int2:bookmark int2:bookmarkName="_Int_8pUyr4Y3" int2:invalidationBookmarkName="" int2:hashCode="0NMXnmQ0udxVl5" int2:id="ek1QOzDs"/>
    <int2:bookmark int2:bookmarkName="_Int_z2S8yna8" int2:invalidationBookmarkName="" int2:hashCode="mMk4jZGzeU0oir" int2:id="xOQgDDMq"/>
    <int2:bookmark int2:bookmarkName="_Int_yKeLy2dp" int2:invalidationBookmarkName="" int2:hashCode="CtLnNuN3s8U9no" int2:id="D9xvp8Ym"/>
    <int2:bookmark int2:bookmarkName="_Int_HioIfGnH" int2:invalidationBookmarkName="" int2:hashCode="vEdKvMOv96Mxpf" int2:id="jgHJZ438"/>
    <int2:bookmark int2:bookmarkName="_Int_ZqlUzabB" int2:invalidationBookmarkName="" int2:hashCode="ShhJQgWC3n3JhL" int2:id="RtFvOqWm"/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7c541ce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1b96c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65426c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fc3e44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795F38"/>
    <w:rsid w:val="00E6583E"/>
    <w:rsid w:val="010517B4"/>
    <w:rsid w:val="0119B738"/>
    <w:rsid w:val="012D1336"/>
    <w:rsid w:val="016C0D7B"/>
    <w:rsid w:val="0170E507"/>
    <w:rsid w:val="01CACF7E"/>
    <w:rsid w:val="0216BD94"/>
    <w:rsid w:val="0216BD94"/>
    <w:rsid w:val="0273E981"/>
    <w:rsid w:val="0285F89D"/>
    <w:rsid w:val="02E4BAAC"/>
    <w:rsid w:val="0327159F"/>
    <w:rsid w:val="03B28DF5"/>
    <w:rsid w:val="03F16D3D"/>
    <w:rsid w:val="0496B905"/>
    <w:rsid w:val="04EA3445"/>
    <w:rsid w:val="055FC14D"/>
    <w:rsid w:val="0596BABE"/>
    <w:rsid w:val="05CA8199"/>
    <w:rsid w:val="061A5CCB"/>
    <w:rsid w:val="061C5B6E"/>
    <w:rsid w:val="069F1AC4"/>
    <w:rsid w:val="06AE9A94"/>
    <w:rsid w:val="0771C7D4"/>
    <w:rsid w:val="07C2763A"/>
    <w:rsid w:val="07CEFC14"/>
    <w:rsid w:val="07CEFC14"/>
    <w:rsid w:val="07D2A3DF"/>
    <w:rsid w:val="084A6AF5"/>
    <w:rsid w:val="08697E99"/>
    <w:rsid w:val="08ACE1F1"/>
    <w:rsid w:val="08CBFEEF"/>
    <w:rsid w:val="09102999"/>
    <w:rsid w:val="091CDB97"/>
    <w:rsid w:val="097BF6EC"/>
    <w:rsid w:val="09D98958"/>
    <w:rsid w:val="09FBF3E1"/>
    <w:rsid w:val="0A054EFA"/>
    <w:rsid w:val="0A218504"/>
    <w:rsid w:val="0A218504"/>
    <w:rsid w:val="0A9ABF23"/>
    <w:rsid w:val="0B48B70C"/>
    <w:rsid w:val="0B81C561"/>
    <w:rsid w:val="0B8E8216"/>
    <w:rsid w:val="0BA11F5B"/>
    <w:rsid w:val="0BF82D94"/>
    <w:rsid w:val="0C47CA5B"/>
    <w:rsid w:val="0C80AB2D"/>
    <w:rsid w:val="0D112A1A"/>
    <w:rsid w:val="0D370475"/>
    <w:rsid w:val="0D5925C6"/>
    <w:rsid w:val="0D71C565"/>
    <w:rsid w:val="0D94C7EE"/>
    <w:rsid w:val="0DF83A40"/>
    <w:rsid w:val="0E0DB69C"/>
    <w:rsid w:val="0E8057CE"/>
    <w:rsid w:val="0E8057CE"/>
    <w:rsid w:val="0E97179A"/>
    <w:rsid w:val="0E9A57EC"/>
    <w:rsid w:val="0EB9AC79"/>
    <w:rsid w:val="0EBE3552"/>
    <w:rsid w:val="0F3D9D04"/>
    <w:rsid w:val="0F83ED1C"/>
    <w:rsid w:val="0FBB09D5"/>
    <w:rsid w:val="101536FD"/>
    <w:rsid w:val="103B36ED"/>
    <w:rsid w:val="10643502"/>
    <w:rsid w:val="106EA537"/>
    <w:rsid w:val="107E132B"/>
    <w:rsid w:val="10954B57"/>
    <w:rsid w:val="10CCE1C0"/>
    <w:rsid w:val="10E136C6"/>
    <w:rsid w:val="114F2B14"/>
    <w:rsid w:val="11508D89"/>
    <w:rsid w:val="11A1B986"/>
    <w:rsid w:val="11A9B583"/>
    <w:rsid w:val="11B1075E"/>
    <w:rsid w:val="11B7F890"/>
    <w:rsid w:val="11F3C953"/>
    <w:rsid w:val="1228633C"/>
    <w:rsid w:val="12568EFB"/>
    <w:rsid w:val="125E3244"/>
    <w:rsid w:val="1268B221"/>
    <w:rsid w:val="12CBAB63"/>
    <w:rsid w:val="13249F9A"/>
    <w:rsid w:val="1342CF0A"/>
    <w:rsid w:val="138EE08C"/>
    <w:rsid w:val="139063A7"/>
    <w:rsid w:val="13DE15E3"/>
    <w:rsid w:val="14677BC4"/>
    <w:rsid w:val="150AA505"/>
    <w:rsid w:val="151C3BFF"/>
    <w:rsid w:val="152D76D6"/>
    <w:rsid w:val="1540F8DC"/>
    <w:rsid w:val="154396E7"/>
    <w:rsid w:val="157DD29D"/>
    <w:rsid w:val="15DCEAB2"/>
    <w:rsid w:val="16846E96"/>
    <w:rsid w:val="16B6B0AE"/>
    <w:rsid w:val="1732F1CB"/>
    <w:rsid w:val="178B2794"/>
    <w:rsid w:val="17C06ED7"/>
    <w:rsid w:val="17CEE8B9"/>
    <w:rsid w:val="18202092"/>
    <w:rsid w:val="182949D1"/>
    <w:rsid w:val="1853DCC1"/>
    <w:rsid w:val="18623624"/>
    <w:rsid w:val="18667A06"/>
    <w:rsid w:val="18E47F4A"/>
    <w:rsid w:val="18FB4BC6"/>
    <w:rsid w:val="190D6837"/>
    <w:rsid w:val="192BA985"/>
    <w:rsid w:val="193AECE7"/>
    <w:rsid w:val="194316DB"/>
    <w:rsid w:val="194316DB"/>
    <w:rsid w:val="1993E11E"/>
    <w:rsid w:val="199A083C"/>
    <w:rsid w:val="1A0E2256"/>
    <w:rsid w:val="1A2CE2F7"/>
    <w:rsid w:val="1A2CE2F7"/>
    <w:rsid w:val="1A3FE0C9"/>
    <w:rsid w:val="1AD31147"/>
    <w:rsid w:val="1ADEE73C"/>
    <w:rsid w:val="1AE913DF"/>
    <w:rsid w:val="1BC8B358"/>
    <w:rsid w:val="1C79DC41"/>
    <w:rsid w:val="1C79DC41"/>
    <w:rsid w:val="1CB25983"/>
    <w:rsid w:val="1CBF8F5B"/>
    <w:rsid w:val="1CC457F3"/>
    <w:rsid w:val="1CD1A8FE"/>
    <w:rsid w:val="1CF3BA05"/>
    <w:rsid w:val="1D274DE4"/>
    <w:rsid w:val="1DD0BDC0"/>
    <w:rsid w:val="1DDF7521"/>
    <w:rsid w:val="1ED4591C"/>
    <w:rsid w:val="1EDDB008"/>
    <w:rsid w:val="1F4F22AF"/>
    <w:rsid w:val="1F50CEFC"/>
    <w:rsid w:val="1F50CEFC"/>
    <w:rsid w:val="1FB11781"/>
    <w:rsid w:val="1FB66B09"/>
    <w:rsid w:val="1FC97E7D"/>
    <w:rsid w:val="1FF7301D"/>
    <w:rsid w:val="1FF761F3"/>
    <w:rsid w:val="20018539"/>
    <w:rsid w:val="202E5B64"/>
    <w:rsid w:val="205EEEA6"/>
    <w:rsid w:val="20781703"/>
    <w:rsid w:val="2084C901"/>
    <w:rsid w:val="20B4E303"/>
    <w:rsid w:val="210CE68F"/>
    <w:rsid w:val="210CE68F"/>
    <w:rsid w:val="211DEC9D"/>
    <w:rsid w:val="2193007E"/>
    <w:rsid w:val="2193EFAA"/>
    <w:rsid w:val="2286C371"/>
    <w:rsid w:val="228E10CF"/>
    <w:rsid w:val="22B9636E"/>
    <w:rsid w:val="22B9636E"/>
    <w:rsid w:val="22D2E835"/>
    <w:rsid w:val="23258D44"/>
    <w:rsid w:val="23258D44"/>
    <w:rsid w:val="23A7CA3F"/>
    <w:rsid w:val="23D3C53D"/>
    <w:rsid w:val="2501CC87"/>
    <w:rsid w:val="2514F3AC"/>
    <w:rsid w:val="2586D50C"/>
    <w:rsid w:val="25E057B2"/>
    <w:rsid w:val="261F97A4"/>
    <w:rsid w:val="2632F2F2"/>
    <w:rsid w:val="265F5915"/>
    <w:rsid w:val="265F5915"/>
    <w:rsid w:val="26780F00"/>
    <w:rsid w:val="268DA6ED"/>
    <w:rsid w:val="26DAE228"/>
    <w:rsid w:val="2723D6B8"/>
    <w:rsid w:val="276506F4"/>
    <w:rsid w:val="27D692A1"/>
    <w:rsid w:val="288328E8"/>
    <w:rsid w:val="288E0E03"/>
    <w:rsid w:val="2893ACAA"/>
    <w:rsid w:val="28BFA719"/>
    <w:rsid w:val="28E66E19"/>
    <w:rsid w:val="28F604F5"/>
    <w:rsid w:val="2928A4F2"/>
    <w:rsid w:val="2928A4F2"/>
    <w:rsid w:val="29573866"/>
    <w:rsid w:val="2994CEC8"/>
    <w:rsid w:val="2994CEC8"/>
    <w:rsid w:val="29D53DAA"/>
    <w:rsid w:val="29D7A6F5"/>
    <w:rsid w:val="2A05D0EC"/>
    <w:rsid w:val="2A29DE64"/>
    <w:rsid w:val="2A5A462F"/>
    <w:rsid w:val="2AE06B82"/>
    <w:rsid w:val="2AE4B113"/>
    <w:rsid w:val="2AF50B06"/>
    <w:rsid w:val="2AFB85B8"/>
    <w:rsid w:val="2B58EBB8"/>
    <w:rsid w:val="2BD97952"/>
    <w:rsid w:val="2BF747DB"/>
    <w:rsid w:val="2C25CE22"/>
    <w:rsid w:val="2C2696FD"/>
    <w:rsid w:val="2C2DA5B7"/>
    <w:rsid w:val="2C90DB67"/>
    <w:rsid w:val="2C90DB67"/>
    <w:rsid w:val="2CCC6F8A"/>
    <w:rsid w:val="2D299B77"/>
    <w:rsid w:val="2D3D71AE"/>
    <w:rsid w:val="2E1C51D5"/>
    <w:rsid w:val="2E2CABC8"/>
    <w:rsid w:val="2F248165"/>
    <w:rsid w:val="2F47E553"/>
    <w:rsid w:val="2FC87C29"/>
    <w:rsid w:val="30157343"/>
    <w:rsid w:val="3037E9AC"/>
    <w:rsid w:val="30447F2E"/>
    <w:rsid w:val="30748B58"/>
    <w:rsid w:val="30748B58"/>
    <w:rsid w:val="312B900B"/>
    <w:rsid w:val="3153F297"/>
    <w:rsid w:val="31B143A4"/>
    <w:rsid w:val="31FD0C9A"/>
    <w:rsid w:val="31FD0C9A"/>
    <w:rsid w:val="3266895F"/>
    <w:rsid w:val="335487C7"/>
    <w:rsid w:val="33D28D8D"/>
    <w:rsid w:val="33F3ADF2"/>
    <w:rsid w:val="340259C0"/>
    <w:rsid w:val="34395AA4"/>
    <w:rsid w:val="3453AFFE"/>
    <w:rsid w:val="3453B9E9"/>
    <w:rsid w:val="34D7816F"/>
    <w:rsid w:val="358F7E53"/>
    <w:rsid w:val="362B0BAF"/>
    <w:rsid w:val="36791286"/>
    <w:rsid w:val="3684B4C7"/>
    <w:rsid w:val="3684B4C7"/>
    <w:rsid w:val="3697D46E"/>
    <w:rsid w:val="36ABD345"/>
    <w:rsid w:val="36ABD345"/>
    <w:rsid w:val="36C06802"/>
    <w:rsid w:val="36E453F4"/>
    <w:rsid w:val="373270F6"/>
    <w:rsid w:val="3776575C"/>
    <w:rsid w:val="379A3963"/>
    <w:rsid w:val="37D97955"/>
    <w:rsid w:val="383C5BA3"/>
    <w:rsid w:val="389A1600"/>
    <w:rsid w:val="38AE28A4"/>
    <w:rsid w:val="38AE28A4"/>
    <w:rsid w:val="38AEAE03"/>
    <w:rsid w:val="38CFC3F1"/>
    <w:rsid w:val="38F5544B"/>
    <w:rsid w:val="39054576"/>
    <w:rsid w:val="396F5E6F"/>
    <w:rsid w:val="398886CC"/>
    <w:rsid w:val="39D063E2"/>
    <w:rsid w:val="39E6C355"/>
    <w:rsid w:val="3A9870FB"/>
    <w:rsid w:val="3AF68F4C"/>
    <w:rsid w:val="3B0B2ED0"/>
    <w:rsid w:val="3B18FD5F"/>
    <w:rsid w:val="3B1A9CC4"/>
    <w:rsid w:val="3B3713E9"/>
    <w:rsid w:val="3B4C83A9"/>
    <w:rsid w:val="3BB7C517"/>
    <w:rsid w:val="3BC47715"/>
    <w:rsid w:val="3BD0ED74"/>
    <w:rsid w:val="3C9A4D33"/>
    <w:rsid w:val="3CA43E3C"/>
    <w:rsid w:val="3CE8540A"/>
    <w:rsid w:val="3D22B6D6"/>
    <w:rsid w:val="3D45E1B0"/>
    <w:rsid w:val="3D6CBDD5"/>
    <w:rsid w:val="3DD0453B"/>
    <w:rsid w:val="3E097AE7"/>
    <w:rsid w:val="3E361D94"/>
    <w:rsid w:val="3E42CF92"/>
    <w:rsid w:val="3E540A69"/>
    <w:rsid w:val="3EA5AA3A"/>
    <w:rsid w:val="3EE70D37"/>
    <w:rsid w:val="3EF6CC47"/>
    <w:rsid w:val="3EF6CC47"/>
    <w:rsid w:val="3F06593C"/>
    <w:rsid w:val="3F996D2D"/>
    <w:rsid w:val="3FCA006F"/>
    <w:rsid w:val="3FDE9FF3"/>
    <w:rsid w:val="4011B285"/>
    <w:rsid w:val="4011B285"/>
    <w:rsid w:val="40F4CEAC"/>
    <w:rsid w:val="412EA731"/>
    <w:rsid w:val="41D8ACDD"/>
    <w:rsid w:val="423DF9FE"/>
    <w:rsid w:val="4275239D"/>
    <w:rsid w:val="427BCDB0"/>
    <w:rsid w:val="42CA7792"/>
    <w:rsid w:val="42E7447A"/>
    <w:rsid w:val="4354DDE7"/>
    <w:rsid w:val="43AC7814"/>
    <w:rsid w:val="43CF88FA"/>
    <w:rsid w:val="44206B10"/>
    <w:rsid w:val="44441314"/>
    <w:rsid w:val="446141D7"/>
    <w:rsid w:val="449B675C"/>
    <w:rsid w:val="44E78188"/>
    <w:rsid w:val="4555C1EB"/>
    <w:rsid w:val="457BDACB"/>
    <w:rsid w:val="4608AEB1"/>
    <w:rsid w:val="4619E9A1"/>
    <w:rsid w:val="46FEF9BD"/>
    <w:rsid w:val="47B5BA02"/>
    <w:rsid w:val="47F5CED5"/>
    <w:rsid w:val="4847EE61"/>
    <w:rsid w:val="484C0083"/>
    <w:rsid w:val="487A544B"/>
    <w:rsid w:val="488EE83F"/>
    <w:rsid w:val="4924632F"/>
    <w:rsid w:val="4924C224"/>
    <w:rsid w:val="4924C224"/>
    <w:rsid w:val="4943E421"/>
    <w:rsid w:val="4943E421"/>
    <w:rsid w:val="4978D03B"/>
    <w:rsid w:val="49E4ADEE"/>
    <w:rsid w:val="49EF23B4"/>
    <w:rsid w:val="49EF23B4"/>
    <w:rsid w:val="4A17DF81"/>
    <w:rsid w:val="4A3F1222"/>
    <w:rsid w:val="4A88B320"/>
    <w:rsid w:val="4A8FAC94"/>
    <w:rsid w:val="4AC03390"/>
    <w:rsid w:val="4AE40D5A"/>
    <w:rsid w:val="4B0CB316"/>
    <w:rsid w:val="4B21529A"/>
    <w:rsid w:val="4B30C08E"/>
    <w:rsid w:val="4B30C08E"/>
    <w:rsid w:val="4B36DA89"/>
    <w:rsid w:val="4B8AF415"/>
    <w:rsid w:val="4BBA2C23"/>
    <w:rsid w:val="4C59ED52"/>
    <w:rsid w:val="4C7B84E3"/>
    <w:rsid w:val="4D06655A"/>
    <w:rsid w:val="4D1C4EB0"/>
    <w:rsid w:val="4DD74CFD"/>
    <w:rsid w:val="4E175544"/>
    <w:rsid w:val="4E5D7C35"/>
    <w:rsid w:val="4EA14ECC"/>
    <w:rsid w:val="4EF95DFE"/>
    <w:rsid w:val="4F3B7B78"/>
    <w:rsid w:val="4F9B5583"/>
    <w:rsid w:val="4FB77E7D"/>
    <w:rsid w:val="502750E5"/>
    <w:rsid w:val="5065455A"/>
    <w:rsid w:val="5065455A"/>
    <w:rsid w:val="50CF5E53"/>
    <w:rsid w:val="513725E4"/>
    <w:rsid w:val="517BF49A"/>
    <w:rsid w:val="5190941E"/>
    <w:rsid w:val="51BF4FD0"/>
    <w:rsid w:val="5200EA4A"/>
    <w:rsid w:val="5266C350"/>
    <w:rsid w:val="5271B189"/>
    <w:rsid w:val="52C42301"/>
    <w:rsid w:val="52D2EC5A"/>
    <w:rsid w:val="53EFD030"/>
    <w:rsid w:val="540EEC9B"/>
    <w:rsid w:val="540EEC9B"/>
    <w:rsid w:val="54468E81"/>
    <w:rsid w:val="544A80BE"/>
    <w:rsid w:val="547B14AD"/>
    <w:rsid w:val="548B0F81"/>
    <w:rsid w:val="54E9FB5A"/>
    <w:rsid w:val="55267169"/>
    <w:rsid w:val="553930B1"/>
    <w:rsid w:val="55AABCFC"/>
    <w:rsid w:val="55D5ED6A"/>
    <w:rsid w:val="564F65BD"/>
    <w:rsid w:val="56640541"/>
    <w:rsid w:val="56665920"/>
    <w:rsid w:val="568F2B48"/>
    <w:rsid w:val="56C241CA"/>
    <w:rsid w:val="57151D87"/>
    <w:rsid w:val="571C0AF8"/>
    <w:rsid w:val="574328B0"/>
    <w:rsid w:val="57F8B5BB"/>
    <w:rsid w:val="5808E07A"/>
    <w:rsid w:val="582AFBA9"/>
    <w:rsid w:val="582F6211"/>
    <w:rsid w:val="585E122B"/>
    <w:rsid w:val="58B1FA7D"/>
    <w:rsid w:val="58B7DB59"/>
    <w:rsid w:val="59105529"/>
    <w:rsid w:val="594C8234"/>
    <w:rsid w:val="595E60C3"/>
    <w:rsid w:val="59A2E1B2"/>
    <w:rsid w:val="59C6B91F"/>
    <w:rsid w:val="59DBCD94"/>
    <w:rsid w:val="59E36948"/>
    <w:rsid w:val="5A566694"/>
    <w:rsid w:val="5AA2C4F4"/>
    <w:rsid w:val="5B4ED1DE"/>
    <w:rsid w:val="5B5214D9"/>
    <w:rsid w:val="5B9FC715"/>
    <w:rsid w:val="5BD576E1"/>
    <w:rsid w:val="5C1A625E"/>
    <w:rsid w:val="5C1A625E"/>
    <w:rsid w:val="5C931618"/>
    <w:rsid w:val="5D1EFC4A"/>
    <w:rsid w:val="5D2DBA10"/>
    <w:rsid w:val="5D2DDA26"/>
    <w:rsid w:val="5E06C75B"/>
    <w:rsid w:val="5E2EE679"/>
    <w:rsid w:val="5E55FCB2"/>
    <w:rsid w:val="5E667341"/>
    <w:rsid w:val="5E8DCE01"/>
    <w:rsid w:val="5EC9AA87"/>
    <w:rsid w:val="5EE8F1A7"/>
    <w:rsid w:val="5F520320"/>
    <w:rsid w:val="5F5F39AB"/>
    <w:rsid w:val="5FB58427"/>
    <w:rsid w:val="6084C208"/>
    <w:rsid w:val="608C13E3"/>
    <w:rsid w:val="60ADA965"/>
    <w:rsid w:val="60D8D01F"/>
    <w:rsid w:val="60E5821D"/>
    <w:rsid w:val="60EA6EEA"/>
    <w:rsid w:val="61A6B7E8"/>
    <w:rsid w:val="61BE1362"/>
    <w:rsid w:val="61CFD388"/>
    <w:rsid w:val="624979C6"/>
    <w:rsid w:val="625FBDB4"/>
    <w:rsid w:val="62602916"/>
    <w:rsid w:val="62602916"/>
    <w:rsid w:val="632DE8C5"/>
    <w:rsid w:val="63428849"/>
    <w:rsid w:val="639C15A0"/>
    <w:rsid w:val="63A1A39E"/>
    <w:rsid w:val="64FC022D"/>
    <w:rsid w:val="654FE7AB"/>
    <w:rsid w:val="654FE7AB"/>
    <w:rsid w:val="655F8506"/>
    <w:rsid w:val="65667638"/>
    <w:rsid w:val="65907D85"/>
    <w:rsid w:val="659318E5"/>
    <w:rsid w:val="65975E76"/>
    <w:rsid w:val="65AC4142"/>
    <w:rsid w:val="65B02B59"/>
    <w:rsid w:val="65F4AF83"/>
    <w:rsid w:val="66BB940F"/>
    <w:rsid w:val="66D94460"/>
    <w:rsid w:val="66E9F352"/>
    <w:rsid w:val="66F3A497"/>
    <w:rsid w:val="66FB5567"/>
    <w:rsid w:val="6754C3A1"/>
    <w:rsid w:val="677F1CED"/>
    <w:rsid w:val="67D39CFD"/>
    <w:rsid w:val="67DC48DA"/>
    <w:rsid w:val="6815F96C"/>
    <w:rsid w:val="682E1BE3"/>
    <w:rsid w:val="68E66B55"/>
    <w:rsid w:val="68F98DEA"/>
    <w:rsid w:val="6909BC5F"/>
    <w:rsid w:val="6A10E522"/>
    <w:rsid w:val="6B6C1FF9"/>
    <w:rsid w:val="6B838A95"/>
    <w:rsid w:val="6B84BAC7"/>
    <w:rsid w:val="6BA72AB4"/>
    <w:rsid w:val="6BB278A7"/>
    <w:rsid w:val="6C9D8751"/>
    <w:rsid w:val="6C9D8751"/>
    <w:rsid w:val="6D2AD593"/>
    <w:rsid w:val="6D4885E4"/>
    <w:rsid w:val="6DA61850"/>
    <w:rsid w:val="6E0BC86A"/>
    <w:rsid w:val="6E39C032"/>
    <w:rsid w:val="6E4B8A5E"/>
    <w:rsid w:val="6E853AF0"/>
    <w:rsid w:val="6E8D64E4"/>
    <w:rsid w:val="6E8F7C55"/>
    <w:rsid w:val="6EC34725"/>
    <w:rsid w:val="6F532388"/>
    <w:rsid w:val="6FA798CB"/>
    <w:rsid w:val="6FC7ABE2"/>
    <w:rsid w:val="6FE3701D"/>
    <w:rsid w:val="6FEA8CE4"/>
    <w:rsid w:val="701CAC2D"/>
    <w:rsid w:val="702859E9"/>
    <w:rsid w:val="70FBA5E7"/>
    <w:rsid w:val="7103936D"/>
    <w:rsid w:val="712CF390"/>
    <w:rsid w:val="71731565"/>
    <w:rsid w:val="71CFE91B"/>
    <w:rsid w:val="725D2102"/>
    <w:rsid w:val="7281A7BD"/>
    <w:rsid w:val="72AED1C2"/>
    <w:rsid w:val="72AED1C2"/>
    <w:rsid w:val="72C1851F"/>
    <w:rsid w:val="72FF4CA4"/>
    <w:rsid w:val="732A1A31"/>
    <w:rsid w:val="732A1A31"/>
    <w:rsid w:val="73507C14"/>
    <w:rsid w:val="73574C2C"/>
    <w:rsid w:val="7358AC13"/>
    <w:rsid w:val="747352DA"/>
    <w:rsid w:val="753A659A"/>
    <w:rsid w:val="75CF170A"/>
    <w:rsid w:val="76D635FB"/>
    <w:rsid w:val="76F12E92"/>
    <w:rsid w:val="77450D10"/>
    <w:rsid w:val="775C28AC"/>
    <w:rsid w:val="784D6F87"/>
    <w:rsid w:val="78CD4F0F"/>
    <w:rsid w:val="7941327A"/>
    <w:rsid w:val="796094EE"/>
    <w:rsid w:val="79BFBD98"/>
    <w:rsid w:val="79EF2B2F"/>
    <w:rsid w:val="7AAA75B3"/>
    <w:rsid w:val="7B125274"/>
    <w:rsid w:val="7B8AFB90"/>
    <w:rsid w:val="7B9B77B1"/>
    <w:rsid w:val="7BC66522"/>
    <w:rsid w:val="7CAFE78F"/>
    <w:rsid w:val="7D26CBF1"/>
    <w:rsid w:val="7D54AF67"/>
    <w:rsid w:val="7D607016"/>
    <w:rsid w:val="7D795F38"/>
    <w:rsid w:val="7D91D1EE"/>
    <w:rsid w:val="7DA0785D"/>
    <w:rsid w:val="7DA0785D"/>
    <w:rsid w:val="7DBA2998"/>
    <w:rsid w:val="7DE21675"/>
    <w:rsid w:val="7DFB7B40"/>
    <w:rsid w:val="7EAE292F"/>
    <w:rsid w:val="7EB5D7DD"/>
    <w:rsid w:val="7EFC4077"/>
    <w:rsid w:val="7F287F43"/>
    <w:rsid w:val="7F31F9C3"/>
    <w:rsid w:val="7FDD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5F38"/>
  <w15:chartTrackingRefBased/>
  <w15:docId w15:val="{484766D8-BF5D-443C-A652-A1CD5790EE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extojustificado" w:customStyle="true">
    <w:uiPriority w:val="1"/>
    <w:name w:val="texto_justificado"/>
    <w:basedOn w:val="Normal"/>
    <w:rsid w:val="47F5CED5"/>
    <w:rPr>
      <w:rFonts w:ascii="Times New Roman" w:hAnsi="Times New Roman" w:eastAsia="Times New Roman" w:cs="Times New Roman"/>
      <w:sz w:val="24"/>
      <w:szCs w:val="24"/>
      <w:lang w:eastAsia="pt-BR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efaultParagraphFon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57a125f8bc8f45d4" /><Relationship Type="http://schemas.openxmlformats.org/officeDocument/2006/relationships/numbering" Target="numbering.xml" Id="Re092d44cf73c4df4" /><Relationship Type="http://schemas.openxmlformats.org/officeDocument/2006/relationships/hyperlink" Target="https://www.prefeitura.sp.gov.br/cidade/secretarias/upload/Plano_Municipal_pela_Primeira_Infancia.pdf" TargetMode="External" Id="R1bd19747b61340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2022-08-08T19:17:26.0988564Z</dcterms:created>
  <dcterms:modified xsi:type="dcterms:W3CDTF">2022-08-25T18:25:33.0232871Z</dcterms:modified>
  <dc:creator>Victor Miranda Joaquim</dc:creator>
  <lastModifiedBy>Débora Gambetta Paim</lastModifiedBy>
</coreProperties>
</file>